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7E76" w14:textId="77777777" w:rsidR="00EE74D1" w:rsidRDefault="00EE74D1" w:rsidP="00EE74D1">
      <w:pPr>
        <w:pStyle w:val="modt"/>
      </w:pPr>
      <w:r>
        <w:rPr>
          <w:b/>
        </w:rPr>
        <w:t>Folketingets Erhvervsudvalg</w:t>
      </w:r>
    </w:p>
    <w:p w14:paraId="4FF53860" w14:textId="77777777" w:rsidR="00EE74D1" w:rsidRDefault="00EE74D1" w:rsidP="00EE74D1"/>
    <w:p w14:paraId="0D80ADF8" w14:textId="77777777" w:rsidR="00EE74D1" w:rsidRDefault="00EE74D1" w:rsidP="00EE74D1"/>
    <w:p w14:paraId="1C9EC209" w14:textId="77777777" w:rsidR="00EE74D1" w:rsidRDefault="00EE74D1" w:rsidP="00EE74D1"/>
    <w:p w14:paraId="11869CED" w14:textId="77777777" w:rsidR="00EE74D1" w:rsidRDefault="00EE74D1" w:rsidP="00EE74D1">
      <w:pPr>
        <w:spacing w:line="28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F7C05E" wp14:editId="2D9B916B">
                <wp:simplePos x="0" y="0"/>
                <wp:positionH relativeFrom="page">
                  <wp:posOffset>5667375</wp:posOffset>
                </wp:positionH>
                <wp:positionV relativeFrom="page">
                  <wp:posOffset>1562100</wp:posOffset>
                </wp:positionV>
                <wp:extent cx="1551305" cy="3695700"/>
                <wp:effectExtent l="0" t="0" r="1079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8"/>
                            </w:tblGrid>
                            <w:tr w:rsidR="00EE74D1" w14:paraId="62CA57FD" w14:textId="77777777" w:rsidTr="00BB6A62">
                              <w:trPr>
                                <w:trHeight w:hRule="exact" w:val="2410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0B5B4A2A" w14:textId="77777777" w:rsidR="00EE74D1" w:rsidRDefault="00EE74D1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  <w:r w:rsidRPr="00510CF3"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ERHVERVSMINISTEREN</w:t>
                                  </w:r>
                                </w:p>
                                <w:p w14:paraId="4838E322" w14:textId="77777777" w:rsidR="00EE74D1" w:rsidRDefault="00EE74D1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496E59D4" w14:textId="77777777" w:rsidR="00EE74D1" w:rsidRDefault="00EE74D1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297908FC" w14:textId="77777777" w:rsidR="00EE74D1" w:rsidRDefault="00EE74D1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235A85C3" w14:textId="088D2ECB" w:rsidR="00EE74D1" w:rsidRPr="006C0BDB" w:rsidRDefault="00B27315" w:rsidP="00026C00">
                                  <w:pPr>
                                    <w:pStyle w:val="skakt"/>
                                  </w:pPr>
                                  <w:r>
                                    <w:t>15. oktober 2020</w:t>
                                  </w:r>
                                </w:p>
                              </w:tc>
                            </w:tr>
                            <w:tr w:rsidR="00EE74D1" w:rsidRPr="009D6640" w14:paraId="21E8E564" w14:textId="77777777" w:rsidTr="00BB6A62">
                              <w:trPr>
                                <w:trHeight w:val="2824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079E7010" w14:textId="77777777" w:rsidR="00EE74D1" w:rsidRDefault="00EE74D1" w:rsidP="00026C00">
                                  <w:pPr>
                                    <w:pStyle w:val="skakt"/>
                                  </w:pPr>
                                  <w:r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ERHVERVSMINISTERIET</w:t>
                                  </w:r>
                                </w:p>
                                <w:p w14:paraId="643DBF8C" w14:textId="77777777" w:rsidR="00EE74D1" w:rsidRDefault="00EE74D1" w:rsidP="00026C00">
                                  <w:pPr>
                                    <w:pStyle w:val="skakt"/>
                                  </w:pPr>
                                  <w:r>
                                    <w:t>Slotsholmsgade 10-12</w:t>
                                  </w:r>
                                </w:p>
                                <w:p w14:paraId="2FEA3E5E" w14:textId="77777777" w:rsidR="00EE74D1" w:rsidRDefault="00EE74D1" w:rsidP="00026C00">
                                  <w:pPr>
                                    <w:pStyle w:val="skakt"/>
                                  </w:pPr>
                                  <w:r>
                                    <w:t>1216 København K</w:t>
                                  </w:r>
                                </w:p>
                                <w:p w14:paraId="48677430" w14:textId="77777777" w:rsidR="00EE74D1" w:rsidRDefault="00EE74D1" w:rsidP="00026C00">
                                  <w:pPr>
                                    <w:pStyle w:val="skakt"/>
                                  </w:pPr>
                                </w:p>
                                <w:p w14:paraId="43E13FB0" w14:textId="77777777" w:rsidR="00EE74D1" w:rsidRPr="0004734C" w:rsidRDefault="00EE74D1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</w:pPr>
                                  <w:r w:rsidRPr="0004734C">
                                    <w:t>Tlf.</w:t>
                                  </w:r>
                                  <w:r w:rsidRPr="0004734C">
                                    <w:tab/>
                                    <w:t>33 92 33 50</w:t>
                                  </w:r>
                                </w:p>
                                <w:p w14:paraId="33550C25" w14:textId="77777777" w:rsidR="00EE74D1" w:rsidRPr="00ED5BAD" w:rsidRDefault="00EE74D1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ED5BAD">
                                    <w:rPr>
                                      <w:lang w:val="en-US"/>
                                    </w:rPr>
                                    <w:t>Fax</w:t>
                                  </w:r>
                                  <w:r w:rsidRPr="00ED5BAD">
                                    <w:rPr>
                                      <w:lang w:val="en-US"/>
                                    </w:rPr>
                                    <w:tab/>
                                    <w:t>33 12 37 78</w:t>
                                  </w:r>
                                </w:p>
                                <w:p w14:paraId="60BFACAC" w14:textId="77777777" w:rsidR="00EE74D1" w:rsidRPr="00B879B7" w:rsidRDefault="00EE74D1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B879B7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  <w:r w:rsidRPr="00B879B7">
                                    <w:rPr>
                                      <w:lang w:val="en-US"/>
                                    </w:rPr>
                                    <w:tab/>
                                    <w:t>10 09 24 85</w:t>
                                  </w:r>
                                </w:p>
                                <w:p w14:paraId="34503C65" w14:textId="77777777" w:rsidR="00EE74D1" w:rsidRPr="009C15A9" w:rsidRDefault="00EE74D1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EAN nr. 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5798000026001</w:t>
                                  </w:r>
                                </w:p>
                                <w:p w14:paraId="0529B67A" w14:textId="77777777" w:rsidR="00EE74D1" w:rsidRPr="009C15A9" w:rsidRDefault="00EE74D1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em@e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2C4A1A3F" w14:textId="77777777" w:rsidR="00EE74D1" w:rsidRPr="009C15A9" w:rsidRDefault="00EE74D1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www.e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31DDB802" w14:textId="77777777" w:rsidR="00EE74D1" w:rsidRPr="009C15A9" w:rsidRDefault="00EE74D1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B4FDCC" w14:textId="77777777" w:rsidR="00EE74D1" w:rsidRPr="000D7548" w:rsidRDefault="00EE74D1" w:rsidP="00EE74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C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123pt;width:122.1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" filled="f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8"/>
                      </w:tblGrid>
                      <w:tr w:rsidR="00EE74D1" w14:paraId="62CA57FD" w14:textId="77777777" w:rsidTr="00BB6A62">
                        <w:trPr>
                          <w:trHeight w:hRule="exact" w:val="2410"/>
                        </w:trPr>
                        <w:tc>
                          <w:tcPr>
                            <w:tcW w:w="2408" w:type="dxa"/>
                          </w:tcPr>
                          <w:p w14:paraId="0B5B4A2A" w14:textId="77777777" w:rsidR="00EE74D1" w:rsidRDefault="00EE74D1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  <w:r w:rsidRPr="00510CF3">
                              <w:rPr>
                                <w:rFonts w:ascii="Arial Black" w:hAnsi="Arial Black"/>
                                <w:sz w:val="13"/>
                              </w:rPr>
                              <w:t>ERHVERVSMINISTEREN</w:t>
                            </w:r>
                          </w:p>
                          <w:p w14:paraId="4838E322" w14:textId="77777777" w:rsidR="00EE74D1" w:rsidRDefault="00EE74D1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496E59D4" w14:textId="77777777" w:rsidR="00EE74D1" w:rsidRDefault="00EE74D1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297908FC" w14:textId="77777777" w:rsidR="00EE74D1" w:rsidRDefault="00EE74D1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235A85C3" w14:textId="088D2ECB" w:rsidR="00EE74D1" w:rsidRPr="006C0BDB" w:rsidRDefault="00B27315" w:rsidP="00026C00">
                            <w:pPr>
                              <w:pStyle w:val="skakt"/>
                            </w:pPr>
                            <w:r>
                              <w:t>15. oktober 2020</w:t>
                            </w:r>
                          </w:p>
                        </w:tc>
                      </w:tr>
                      <w:tr w:rsidR="00EE74D1" w:rsidRPr="009D6640" w14:paraId="21E8E564" w14:textId="77777777" w:rsidTr="00BB6A62">
                        <w:trPr>
                          <w:trHeight w:val="2824"/>
                        </w:trPr>
                        <w:tc>
                          <w:tcPr>
                            <w:tcW w:w="2408" w:type="dxa"/>
                          </w:tcPr>
                          <w:p w14:paraId="079E7010" w14:textId="77777777" w:rsidR="00EE74D1" w:rsidRDefault="00EE74D1" w:rsidP="00026C00">
                            <w:pPr>
                              <w:pStyle w:val="skakt"/>
                            </w:pPr>
                            <w:r>
                              <w:rPr>
                                <w:rFonts w:ascii="Arial Black" w:hAnsi="Arial Black"/>
                                <w:sz w:val="13"/>
                              </w:rPr>
                              <w:t>ERHVERVSMINISTERIET</w:t>
                            </w:r>
                          </w:p>
                          <w:p w14:paraId="643DBF8C" w14:textId="77777777" w:rsidR="00EE74D1" w:rsidRDefault="00EE74D1" w:rsidP="00026C00">
                            <w:pPr>
                              <w:pStyle w:val="skakt"/>
                            </w:pPr>
                            <w:r>
                              <w:t>Slotsholmsgade 10-12</w:t>
                            </w:r>
                          </w:p>
                          <w:p w14:paraId="2FEA3E5E" w14:textId="77777777" w:rsidR="00EE74D1" w:rsidRDefault="00EE74D1" w:rsidP="00026C00">
                            <w:pPr>
                              <w:pStyle w:val="skakt"/>
                            </w:pPr>
                            <w:r>
                              <w:t>1216 København K</w:t>
                            </w:r>
                          </w:p>
                          <w:p w14:paraId="48677430" w14:textId="77777777" w:rsidR="00EE74D1" w:rsidRDefault="00EE74D1" w:rsidP="00026C00">
                            <w:pPr>
                              <w:pStyle w:val="skakt"/>
                            </w:pPr>
                          </w:p>
                          <w:p w14:paraId="43E13FB0" w14:textId="77777777" w:rsidR="00EE74D1" w:rsidRPr="0004734C" w:rsidRDefault="00EE74D1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</w:pPr>
                            <w:r w:rsidRPr="0004734C">
                              <w:t>Tlf.</w:t>
                            </w:r>
                            <w:r w:rsidRPr="0004734C">
                              <w:tab/>
                              <w:t>33 92 33 50</w:t>
                            </w:r>
                          </w:p>
                          <w:p w14:paraId="33550C25" w14:textId="77777777" w:rsidR="00EE74D1" w:rsidRPr="00ED5BAD" w:rsidRDefault="00EE74D1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 w:rsidRPr="00ED5BAD">
                              <w:rPr>
                                <w:lang w:val="en-US"/>
                              </w:rPr>
                              <w:t>Fax</w:t>
                            </w:r>
                            <w:r w:rsidRPr="00ED5BAD">
                              <w:rPr>
                                <w:lang w:val="en-US"/>
                              </w:rPr>
                              <w:tab/>
                              <w:t>33 12 37 78</w:t>
                            </w:r>
                          </w:p>
                          <w:p w14:paraId="60BFACAC" w14:textId="77777777" w:rsidR="00EE74D1" w:rsidRPr="00B879B7" w:rsidRDefault="00EE74D1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 w:rsidRPr="00B879B7">
                              <w:rPr>
                                <w:lang w:val="en-US"/>
                              </w:rPr>
                              <w:t>CVR-nr.</w:t>
                            </w:r>
                            <w:r w:rsidRPr="00B879B7">
                              <w:rPr>
                                <w:lang w:val="en-US"/>
                              </w:rPr>
                              <w:tab/>
                              <w:t>10 09 24 85</w:t>
                            </w:r>
                          </w:p>
                          <w:p w14:paraId="34503C65" w14:textId="77777777" w:rsidR="00EE74D1" w:rsidRPr="009C15A9" w:rsidRDefault="00EE74D1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EAN nr. </w:t>
                            </w:r>
                            <w:r w:rsidRPr="009C15A9">
                              <w:rPr>
                                <w:lang w:val="en-US"/>
                              </w:rPr>
                              <w:t>5798000026001</w:t>
                            </w:r>
                          </w:p>
                          <w:p w14:paraId="0529B67A" w14:textId="77777777" w:rsidR="00EE74D1" w:rsidRPr="009C15A9" w:rsidRDefault="00EE74D1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em@e</w:t>
                            </w:r>
                            <w:r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2C4A1A3F" w14:textId="77777777" w:rsidR="00EE74D1" w:rsidRPr="009C15A9" w:rsidRDefault="00EE74D1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www.e</w:t>
                            </w:r>
                            <w:r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31DDB802" w14:textId="77777777" w:rsidR="00EE74D1" w:rsidRPr="009C15A9" w:rsidRDefault="00EE74D1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EB4FDCC" w14:textId="77777777" w:rsidR="00EE74D1" w:rsidRPr="000D7548" w:rsidRDefault="00EE74D1" w:rsidP="00EE74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3EF8C6" w14:textId="77777777" w:rsidR="00EE74D1" w:rsidRDefault="00EE74D1" w:rsidP="00EE74D1">
      <w:pPr>
        <w:spacing w:line="280" w:lineRule="atLeast"/>
      </w:pPr>
    </w:p>
    <w:p w14:paraId="2EDACB7A" w14:textId="77777777" w:rsidR="00EE74D1" w:rsidRDefault="00EE74D1" w:rsidP="00EE74D1">
      <w:pPr>
        <w:spacing w:line="280" w:lineRule="atLeast"/>
      </w:pPr>
    </w:p>
    <w:p w14:paraId="1ABCD16D" w14:textId="77777777" w:rsidR="00EE74D1" w:rsidRDefault="00EE74D1" w:rsidP="00EE74D1">
      <w:pPr>
        <w:spacing w:line="280" w:lineRule="atLeast"/>
      </w:pPr>
    </w:p>
    <w:p w14:paraId="58BB0EB9" w14:textId="77777777" w:rsidR="00EE74D1" w:rsidRDefault="00EE74D1" w:rsidP="00EE74D1">
      <w:pPr>
        <w:spacing w:line="280" w:lineRule="atLeast"/>
      </w:pPr>
    </w:p>
    <w:p w14:paraId="1B30BE07" w14:textId="0DEF5593" w:rsidR="00EE74D1" w:rsidRPr="00083F54" w:rsidRDefault="00EE74D1" w:rsidP="00EE74D1">
      <w:pPr>
        <w:jc w:val="both"/>
        <w:rPr>
          <w:b/>
        </w:rPr>
      </w:pPr>
      <w:r w:rsidRPr="00083F54">
        <w:rPr>
          <w:b/>
        </w:rPr>
        <w:t xml:space="preserve">Besvarelse af spørgsmål </w:t>
      </w:r>
      <w:bookmarkStart w:id="0" w:name="Spørgsmål"/>
      <w:bookmarkEnd w:id="0"/>
      <w:r>
        <w:rPr>
          <w:b/>
        </w:rPr>
        <w:t>519</w:t>
      </w:r>
      <w:r w:rsidRPr="00083F54">
        <w:rPr>
          <w:b/>
        </w:rPr>
        <w:t xml:space="preserve"> alm. del </w:t>
      </w:r>
      <w:bookmarkStart w:id="1" w:name="almdel"/>
      <w:bookmarkEnd w:id="1"/>
      <w:r w:rsidRPr="00083F54">
        <w:rPr>
          <w:b/>
        </w:rPr>
        <w:t xml:space="preserve">stillet </w:t>
      </w:r>
      <w:r>
        <w:rPr>
          <w:b/>
        </w:rPr>
        <w:t>af udvalget den 17. september 2020 efter ønske fra Torsten Schack Pedersen (V), Anni Matthiesen (V) og Birgitte Bergman (KF)</w:t>
      </w:r>
    </w:p>
    <w:p w14:paraId="37F6DED2" w14:textId="77777777" w:rsidR="00EE74D1" w:rsidRDefault="00EE74D1" w:rsidP="00EE74D1">
      <w:pPr>
        <w:jc w:val="both"/>
      </w:pPr>
      <w:bookmarkStart w:id="2" w:name="PCAAfsender"/>
      <w:bookmarkEnd w:id="2"/>
    </w:p>
    <w:p w14:paraId="14CEF4AF" w14:textId="77777777" w:rsidR="00EE74D1" w:rsidRDefault="00EE74D1" w:rsidP="00EE74D1">
      <w:pPr>
        <w:pStyle w:val="Brdtekst"/>
        <w:spacing w:after="0"/>
        <w:jc w:val="both"/>
      </w:pPr>
      <w:r w:rsidRPr="00083F54">
        <w:rPr>
          <w:b/>
          <w:u w:val="single"/>
        </w:rPr>
        <w:t>Spørgsmål</w:t>
      </w:r>
      <w:bookmarkStart w:id="3" w:name="Spørgsmål2"/>
      <w:bookmarkEnd w:id="3"/>
      <w:r>
        <w:rPr>
          <w:b/>
          <w:u w:val="single"/>
        </w:rPr>
        <w:t>:</w:t>
      </w:r>
      <w:r>
        <w:t xml:space="preserve"> </w:t>
      </w:r>
      <w:bookmarkStart w:id="4" w:name="Tekst1"/>
    </w:p>
    <w:bookmarkEnd w:id="4"/>
    <w:p w14:paraId="628DA19B" w14:textId="77777777" w:rsidR="00EE74D1" w:rsidRDefault="00EE74D1" w:rsidP="00EE74D1">
      <w:pPr>
        <w:pStyle w:val="Brdtekst"/>
        <w:jc w:val="both"/>
      </w:pPr>
      <w:r w:rsidRPr="00773DA4">
        <w:t>Ministeren bedes redegøre for de økonomiske konsekvenser som følge af</w:t>
      </w:r>
      <w:r>
        <w:t xml:space="preserve"> </w:t>
      </w:r>
      <w:r w:rsidRPr="00773DA4">
        <w:t>forslaget om at reducere udlejningen af sommerhusene, så perioden ikke</w:t>
      </w:r>
      <w:r>
        <w:t xml:space="preserve"> </w:t>
      </w:r>
      <w:r w:rsidRPr="00773DA4">
        <w:t xml:space="preserve">overstiger 35 uger jf. </w:t>
      </w:r>
      <w:r>
        <w:t>”</w:t>
      </w:r>
      <w:r w:rsidRPr="00773DA4">
        <w:t>Vejledning om udlejning af sommerhuse m.v.</w:t>
      </w:r>
      <w:r>
        <w:t xml:space="preserve">” </w:t>
      </w:r>
      <w:r w:rsidRPr="00773DA4">
        <w:t>af september</w:t>
      </w:r>
      <w:r>
        <w:t>.</w:t>
      </w:r>
      <w:r w:rsidRPr="00773DA4">
        <w:t xml:space="preserve"> Herunder bedes ministeren redegøre for den forventede udvikling i antallet</w:t>
      </w:r>
      <w:r>
        <w:t xml:space="preserve"> </w:t>
      </w:r>
      <w:r w:rsidRPr="00773DA4">
        <w:t>af turister og arbejdspladser samt de samfundsøkonomiske konsekvenser som</w:t>
      </w:r>
      <w:r>
        <w:t xml:space="preserve"> </w:t>
      </w:r>
      <w:r w:rsidRPr="00773DA4">
        <w:t>følge af ændringen.</w:t>
      </w:r>
    </w:p>
    <w:p w14:paraId="6E7DB4D0" w14:textId="77777777" w:rsidR="00EE74D1" w:rsidRDefault="00EE74D1" w:rsidP="00EE74D1">
      <w:pPr>
        <w:pStyle w:val="Brdtekst"/>
        <w:spacing w:after="0"/>
        <w:jc w:val="both"/>
      </w:pPr>
      <w:r>
        <w:rPr>
          <w:b/>
          <w:u w:val="single"/>
        </w:rPr>
        <w:t>Svar:</w:t>
      </w:r>
    </w:p>
    <w:p w14:paraId="0F82192A" w14:textId="7FE533A9" w:rsidR="00894469" w:rsidRDefault="00EE74D1" w:rsidP="000A480C">
      <w:pPr>
        <w:jc w:val="both"/>
      </w:pPr>
      <w:r w:rsidRPr="008C0628">
        <w:t xml:space="preserve">Jeg har </w:t>
      </w:r>
      <w:r w:rsidR="00754DF4">
        <w:t xml:space="preserve">forelagt </w:t>
      </w:r>
      <w:r w:rsidRPr="008C0628">
        <w:t>Erhvervsstyrelsen</w:t>
      </w:r>
      <w:r w:rsidR="00754DF4">
        <w:t xml:space="preserve"> spørgsmålet</w:t>
      </w:r>
      <w:r w:rsidR="00A73379">
        <w:t xml:space="preserve">, som </w:t>
      </w:r>
      <w:r w:rsidR="00894469">
        <w:t xml:space="preserve">oplyser følgende: </w:t>
      </w:r>
    </w:p>
    <w:p w14:paraId="2691201D" w14:textId="2889BA53" w:rsidR="00894469" w:rsidRDefault="00894469" w:rsidP="000A480C">
      <w:pPr>
        <w:jc w:val="both"/>
      </w:pPr>
    </w:p>
    <w:p w14:paraId="297AAA4B" w14:textId="22168B60" w:rsidR="006B480D" w:rsidRDefault="00754DF4" w:rsidP="00EF7F66">
      <w:pPr>
        <w:jc w:val="both"/>
      </w:pPr>
      <w:r>
        <w:t>”</w:t>
      </w:r>
      <w:r w:rsidR="00480172">
        <w:t>Erhvervsstyrelsens u</w:t>
      </w:r>
      <w:r w:rsidR="00CA294E">
        <w:t xml:space="preserve">dkast til vejledning </w:t>
      </w:r>
      <w:r w:rsidR="006B480D">
        <w:t>for</w:t>
      </w:r>
      <w:r>
        <w:t xml:space="preserve"> </w:t>
      </w:r>
      <w:r w:rsidR="006B480D">
        <w:t>udlejning af sommerhuse</w:t>
      </w:r>
      <w:r w:rsidR="00480172">
        <w:t xml:space="preserve">, der har været i høring fra </w:t>
      </w:r>
      <w:r>
        <w:t xml:space="preserve">d. </w:t>
      </w:r>
      <w:r w:rsidR="00480172">
        <w:t xml:space="preserve">9. september 2020 til </w:t>
      </w:r>
      <w:r>
        <w:t xml:space="preserve">d. </w:t>
      </w:r>
      <w:r w:rsidR="00480172">
        <w:t>8. oktober 2020</w:t>
      </w:r>
      <w:r>
        <w:t>,</w:t>
      </w:r>
      <w:r w:rsidR="006B480D">
        <w:t xml:space="preserve"> </w:t>
      </w:r>
      <w:r w:rsidR="00CA294E">
        <w:t xml:space="preserve">er udarbejdet </w:t>
      </w:r>
      <w:r w:rsidR="00EF7F66">
        <w:rPr>
          <w:rFonts w:eastAsiaTheme="minorHAnsi" w:cstheme="minorBidi"/>
          <w:szCs w:val="24"/>
          <w:lang w:eastAsia="en-US"/>
        </w:rPr>
        <w:t>i henhold til reglerne og praksis efter sommerhusloven</w:t>
      </w:r>
      <w:r w:rsidR="006B480D">
        <w:rPr>
          <w:rFonts w:eastAsiaTheme="minorHAnsi" w:cstheme="minorBidi"/>
          <w:szCs w:val="24"/>
          <w:lang w:eastAsia="en-US"/>
        </w:rPr>
        <w:t xml:space="preserve">. I vejledningen foreslås en række konkrete formodningsregler for, hvornår </w:t>
      </w:r>
      <w:r w:rsidR="00EF7F66">
        <w:t>Erhvervsstyrelsen</w:t>
      </w:r>
      <w:r w:rsidR="006B480D">
        <w:t xml:space="preserve"> </w:t>
      </w:r>
      <w:r w:rsidR="006B480D" w:rsidRPr="00565CF1">
        <w:t xml:space="preserve">i almindelighed ikke vil vurdere en udlejning af et eller flere sommerhuse som erhvervsmæssig, og hvornår </w:t>
      </w:r>
      <w:r w:rsidR="006B480D">
        <w:t>styrelsen vil vurdere</w:t>
      </w:r>
      <w:r w:rsidR="003C6A87">
        <w:t>,</w:t>
      </w:r>
      <w:r w:rsidR="006B480D">
        <w:t xml:space="preserve"> </w:t>
      </w:r>
      <w:r w:rsidR="006B480D" w:rsidRPr="00565CF1">
        <w:t>at udlejningen får en erhvervsmæssig karakter.</w:t>
      </w:r>
      <w:r w:rsidR="006B480D">
        <w:t xml:space="preserve"> </w:t>
      </w:r>
    </w:p>
    <w:p w14:paraId="5A466465" w14:textId="59865254" w:rsidR="00480172" w:rsidRDefault="00480172" w:rsidP="00EF7F66">
      <w:pPr>
        <w:jc w:val="both"/>
      </w:pPr>
    </w:p>
    <w:p w14:paraId="3B1D0109" w14:textId="0FE9EB24" w:rsidR="00754DF4" w:rsidRDefault="00480172">
      <w:pPr>
        <w:jc w:val="both"/>
      </w:pPr>
      <w:r>
        <w:t xml:space="preserve">Det er ikke Erhvervsstyrelsens vurdering, at der </w:t>
      </w:r>
      <w:r w:rsidR="00754DF4">
        <w:t xml:space="preserve">i udkast til vejledning </w:t>
      </w:r>
      <w:r w:rsidR="00F0366D">
        <w:t>ændres</w:t>
      </w:r>
      <w:r>
        <w:t xml:space="preserve"> på de kriterier, der efter sommerhusloven og praksis kan </w:t>
      </w:r>
      <w:r w:rsidR="005F1771">
        <w:t>inddrages</w:t>
      </w:r>
      <w:r w:rsidR="003C6A87">
        <w:t xml:space="preserve"> i konkrete tilsynssager.</w:t>
      </w:r>
      <w:r>
        <w:t xml:space="preserve"> </w:t>
      </w:r>
      <w:r w:rsidR="00F0366D">
        <w:t xml:space="preserve">Derfor har </w:t>
      </w:r>
      <w:r>
        <w:t xml:space="preserve">Erhvervsstyrelsen </w:t>
      </w:r>
      <w:r w:rsidR="00F0366D">
        <w:t xml:space="preserve">ikke mulighed </w:t>
      </w:r>
      <w:r>
        <w:t xml:space="preserve">for at belyse </w:t>
      </w:r>
      <w:r w:rsidRPr="00773DA4">
        <w:t>udvikling</w:t>
      </w:r>
      <w:r w:rsidR="000441AE">
        <w:t>en</w:t>
      </w:r>
      <w:r w:rsidR="009D6640">
        <w:t xml:space="preserve"> i antal</w:t>
      </w:r>
      <w:r>
        <w:t xml:space="preserve"> </w:t>
      </w:r>
      <w:r w:rsidRPr="00773DA4">
        <w:t xml:space="preserve">turister </w:t>
      </w:r>
      <w:r w:rsidR="00F0366D">
        <w:t xml:space="preserve">og </w:t>
      </w:r>
      <w:r w:rsidRPr="00773DA4">
        <w:t>arbejdspladser</w:t>
      </w:r>
      <w:r w:rsidR="00F0366D">
        <w:t>, eller</w:t>
      </w:r>
      <w:r w:rsidRPr="00773DA4">
        <w:t xml:space="preserve"> samfundsøkonomiske konsekvenser som</w:t>
      </w:r>
      <w:r>
        <w:t xml:space="preserve"> </w:t>
      </w:r>
      <w:r w:rsidRPr="00773DA4">
        <w:t xml:space="preserve">følge </w:t>
      </w:r>
      <w:r>
        <w:t>af vejledningen.</w:t>
      </w:r>
      <w:r w:rsidDel="00EF7F66">
        <w:t xml:space="preserve"> </w:t>
      </w:r>
    </w:p>
    <w:p w14:paraId="19FB7A20" w14:textId="77777777" w:rsidR="00754DF4" w:rsidRDefault="00754DF4">
      <w:pPr>
        <w:jc w:val="both"/>
      </w:pPr>
    </w:p>
    <w:p w14:paraId="74F9DCBB" w14:textId="6737AD4A" w:rsidR="00EE74D1" w:rsidRDefault="00480172">
      <w:pPr>
        <w:jc w:val="both"/>
      </w:pPr>
      <w:r>
        <w:t xml:space="preserve">Erhvervsstyrelsen kan dog oplyse, at der ifølge </w:t>
      </w:r>
      <w:r w:rsidR="00894469" w:rsidRPr="00894469">
        <w:t>oplysninger fra Danmarks Statistik på landsplan</w:t>
      </w:r>
      <w:r>
        <w:t xml:space="preserve"> udlejes </w:t>
      </w:r>
      <w:r w:rsidR="00894469" w:rsidRPr="00894469">
        <w:t>ca. 39.600 sommerhuse. Husene udleje</w:t>
      </w:r>
      <w:r w:rsidR="005F1771">
        <w:t xml:space="preserve">s </w:t>
      </w:r>
      <w:r w:rsidR="00AF75B0">
        <w:t>bl.a.</w:t>
      </w:r>
      <w:r w:rsidR="00894469" w:rsidRPr="00894469">
        <w:t xml:space="preserve"> i gennemsnit i 17,5 uge årligt</w:t>
      </w:r>
      <w:r w:rsidR="00894469">
        <w:t xml:space="preserve">, </w:t>
      </w:r>
      <w:r w:rsidR="00EE74D1">
        <w:t>hvilket svarer til halvdelen af den vejledende udlejningsgrænse</w:t>
      </w:r>
      <w:r w:rsidR="00EF7F66">
        <w:t xml:space="preserve"> på 35 uger</w:t>
      </w:r>
      <w:r w:rsidR="00EE74D1">
        <w:t xml:space="preserve">, som fremgår af </w:t>
      </w:r>
      <w:r w:rsidR="001E486A">
        <w:t xml:space="preserve">Erhvervsstyrelsens </w:t>
      </w:r>
      <w:r w:rsidR="00EE74D1">
        <w:t xml:space="preserve">udkast til vejledning om </w:t>
      </w:r>
      <w:r w:rsidR="00894469">
        <w:t xml:space="preserve">udlejning af sommerhuse </w:t>
      </w:r>
      <w:r w:rsidR="00EE74D1">
        <w:t xml:space="preserve">m.v. </w:t>
      </w:r>
    </w:p>
    <w:p w14:paraId="7C2C70F6" w14:textId="77777777" w:rsidR="00894469" w:rsidRDefault="00894469" w:rsidP="00894469">
      <w:pPr>
        <w:jc w:val="both"/>
      </w:pPr>
    </w:p>
    <w:p w14:paraId="325B73A7" w14:textId="23BC13C5" w:rsidR="00DC1758" w:rsidRDefault="00894469" w:rsidP="00894469">
      <w:pPr>
        <w:jc w:val="both"/>
      </w:pPr>
      <w:r>
        <w:t>S</w:t>
      </w:r>
      <w:r w:rsidRPr="00894469">
        <w:t>ærligt for så vidt angår meget store sommerhuse på 6-7 værelser eller flere,</w:t>
      </w:r>
      <w:r>
        <w:t xml:space="preserve"> estimerer styrelsen på baggrund af oplysninger fra Dansk Erhverv, </w:t>
      </w:r>
      <w:r w:rsidRPr="00894469">
        <w:t>at der på landsplan udlejes ca. 1.100 af sådanne sommerhuse</w:t>
      </w:r>
      <w:r w:rsidR="000441AE">
        <w:t xml:space="preserve"> og at d</w:t>
      </w:r>
      <w:r w:rsidRPr="00894469">
        <w:t>en gennemsnitlige udlejningsperiode for disse huse er ca. 32 uger om året.</w:t>
      </w:r>
      <w:r w:rsidR="00754DF4">
        <w:t>”</w:t>
      </w:r>
      <w:r w:rsidRPr="00894469">
        <w:t xml:space="preserve"> </w:t>
      </w:r>
    </w:p>
    <w:p w14:paraId="51F2D30A" w14:textId="651015EF" w:rsidR="001232C6" w:rsidRDefault="001232C6" w:rsidP="00894469">
      <w:pPr>
        <w:jc w:val="both"/>
      </w:pPr>
      <w:bookmarkStart w:id="5" w:name="_GoBack"/>
      <w:bookmarkEnd w:id="5"/>
    </w:p>
    <w:p w14:paraId="7F505F2E" w14:textId="5E98B69F" w:rsidR="00EE74D1" w:rsidRDefault="00EE74D1" w:rsidP="00EE74D1">
      <w:pPr>
        <w:jc w:val="both"/>
      </w:pPr>
    </w:p>
    <w:p w14:paraId="4960716E" w14:textId="77777777" w:rsidR="00EE74D1" w:rsidRDefault="00EE74D1" w:rsidP="00EE74D1">
      <w:pPr>
        <w:jc w:val="both"/>
      </w:pPr>
      <w:r>
        <w:t>Med venlig hilsen</w:t>
      </w:r>
    </w:p>
    <w:p w14:paraId="13EC5D68" w14:textId="77777777" w:rsidR="00EE74D1" w:rsidRDefault="00EE74D1" w:rsidP="00EE74D1">
      <w:pPr>
        <w:jc w:val="both"/>
      </w:pPr>
    </w:p>
    <w:p w14:paraId="6DC82D74" w14:textId="77777777" w:rsidR="00EE74D1" w:rsidRDefault="00EE74D1" w:rsidP="00EE74D1">
      <w:pPr>
        <w:jc w:val="both"/>
      </w:pPr>
    </w:p>
    <w:p w14:paraId="3384B0B4" w14:textId="77777777" w:rsidR="00EE74D1" w:rsidRDefault="00EE74D1" w:rsidP="00EE74D1">
      <w:pPr>
        <w:jc w:val="both"/>
      </w:pPr>
    </w:p>
    <w:p w14:paraId="047BC315" w14:textId="77777777" w:rsidR="00EE74D1" w:rsidRPr="00840960" w:rsidRDefault="00EE74D1" w:rsidP="00EE74D1">
      <w:pPr>
        <w:ind w:right="284"/>
        <w:jc w:val="both"/>
      </w:pPr>
      <w:r>
        <w:t>Simon Kollerup</w:t>
      </w:r>
    </w:p>
    <w:p w14:paraId="0F6FF971" w14:textId="5E33FC1A" w:rsidR="00BB5E75" w:rsidRPr="00EE74D1" w:rsidRDefault="00BB5E75" w:rsidP="00EE74D1"/>
    <w:sectPr w:rsidR="00BB5E75" w:rsidRPr="00EE74D1" w:rsidSect="003A1F35">
      <w:footerReference w:type="default" r:id="rId8"/>
      <w:headerReference w:type="first" r:id="rId9"/>
      <w:pgSz w:w="11906" w:h="16838"/>
      <w:pgMar w:top="2325" w:right="3686" w:bottom="794" w:left="1106" w:header="226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B51A" w14:textId="77777777" w:rsidR="0098445C" w:rsidRDefault="0098445C" w:rsidP="00291615">
      <w:pPr>
        <w:spacing w:line="240" w:lineRule="auto"/>
      </w:pPr>
      <w:r>
        <w:separator/>
      </w:r>
    </w:p>
  </w:endnote>
  <w:endnote w:type="continuationSeparator" w:id="0">
    <w:p w14:paraId="60E759FC" w14:textId="77777777" w:rsidR="0098445C" w:rsidRDefault="0098445C" w:rsidP="0029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2E4E" w14:textId="6CCAB4F9" w:rsidR="003A1F35" w:rsidRDefault="003A1F35">
    <w:pPr>
      <w:pStyle w:val="Sidefod"/>
      <w:jc w:val="right"/>
    </w:pPr>
    <w:r>
      <w:tab/>
    </w:r>
    <w:r>
      <w:tab/>
    </w:r>
    <w:sdt>
      <w:sdtPr>
        <w:id w:val="975385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7315">
          <w:rPr>
            <w:noProof/>
          </w:rPr>
          <w:t>2</w:t>
        </w:r>
        <w:r>
          <w:fldChar w:fldCharType="end"/>
        </w:r>
      </w:sdtContent>
    </w:sdt>
  </w:p>
  <w:p w14:paraId="6F1A4066" w14:textId="77777777" w:rsidR="003A1F35" w:rsidRDefault="003A1F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B260" w14:textId="77777777" w:rsidR="0098445C" w:rsidRDefault="0098445C" w:rsidP="00291615">
      <w:pPr>
        <w:spacing w:line="240" w:lineRule="auto"/>
      </w:pPr>
      <w:r>
        <w:separator/>
      </w:r>
    </w:p>
  </w:footnote>
  <w:footnote w:type="continuationSeparator" w:id="0">
    <w:p w14:paraId="50337505" w14:textId="77777777" w:rsidR="0098445C" w:rsidRDefault="0098445C" w:rsidP="00291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66F5" w14:textId="77777777" w:rsidR="00840960" w:rsidRDefault="00ED5BA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FCB3BC" wp14:editId="3C87F48F">
          <wp:simplePos x="0" y="0"/>
          <wp:positionH relativeFrom="page">
            <wp:posOffset>2940685</wp:posOffset>
          </wp:positionH>
          <wp:positionV relativeFrom="page">
            <wp:posOffset>493395</wp:posOffset>
          </wp:positionV>
          <wp:extent cx="1638300" cy="504825"/>
          <wp:effectExtent l="0" t="0" r="0" b="9525"/>
          <wp:wrapNone/>
          <wp:docPr id="3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91"/>
    <w:rsid w:val="0000491F"/>
    <w:rsid w:val="00014247"/>
    <w:rsid w:val="000167FA"/>
    <w:rsid w:val="00021547"/>
    <w:rsid w:val="00025B23"/>
    <w:rsid w:val="00042A9D"/>
    <w:rsid w:val="000441AE"/>
    <w:rsid w:val="0004734C"/>
    <w:rsid w:val="0008673C"/>
    <w:rsid w:val="000A480C"/>
    <w:rsid w:val="000C3CE9"/>
    <w:rsid w:val="000D57D3"/>
    <w:rsid w:val="000D7548"/>
    <w:rsid w:val="000E5964"/>
    <w:rsid w:val="000E6A28"/>
    <w:rsid w:val="00102091"/>
    <w:rsid w:val="001232C6"/>
    <w:rsid w:val="001478FF"/>
    <w:rsid w:val="0016285A"/>
    <w:rsid w:val="00167609"/>
    <w:rsid w:val="00180108"/>
    <w:rsid w:val="001879EB"/>
    <w:rsid w:val="001C2291"/>
    <w:rsid w:val="001D0BD6"/>
    <w:rsid w:val="001E486A"/>
    <w:rsid w:val="001E553E"/>
    <w:rsid w:val="001E6BED"/>
    <w:rsid w:val="00212A2F"/>
    <w:rsid w:val="00237170"/>
    <w:rsid w:val="00265555"/>
    <w:rsid w:val="0027333B"/>
    <w:rsid w:val="00290CF5"/>
    <w:rsid w:val="00291615"/>
    <w:rsid w:val="002E5DD2"/>
    <w:rsid w:val="00305F52"/>
    <w:rsid w:val="00330000"/>
    <w:rsid w:val="00341059"/>
    <w:rsid w:val="0034295E"/>
    <w:rsid w:val="00342BB1"/>
    <w:rsid w:val="003629BC"/>
    <w:rsid w:val="00385917"/>
    <w:rsid w:val="003A1F35"/>
    <w:rsid w:val="003A34F0"/>
    <w:rsid w:val="003A3D63"/>
    <w:rsid w:val="003B6026"/>
    <w:rsid w:val="003C6A87"/>
    <w:rsid w:val="003D5B46"/>
    <w:rsid w:val="00404121"/>
    <w:rsid w:val="004237F3"/>
    <w:rsid w:val="00436AC3"/>
    <w:rsid w:val="00462653"/>
    <w:rsid w:val="00463BCD"/>
    <w:rsid w:val="00474CA4"/>
    <w:rsid w:val="00480172"/>
    <w:rsid w:val="004919FF"/>
    <w:rsid w:val="004B60EC"/>
    <w:rsid w:val="004C5F71"/>
    <w:rsid w:val="004C6479"/>
    <w:rsid w:val="004D697D"/>
    <w:rsid w:val="004F1297"/>
    <w:rsid w:val="004F210D"/>
    <w:rsid w:val="004F2DFC"/>
    <w:rsid w:val="005023C2"/>
    <w:rsid w:val="0051706D"/>
    <w:rsid w:val="005235CD"/>
    <w:rsid w:val="00540282"/>
    <w:rsid w:val="00546E54"/>
    <w:rsid w:val="005571D1"/>
    <w:rsid w:val="00561035"/>
    <w:rsid w:val="00565CF1"/>
    <w:rsid w:val="00566C9A"/>
    <w:rsid w:val="0056766A"/>
    <w:rsid w:val="00584F9B"/>
    <w:rsid w:val="00593F79"/>
    <w:rsid w:val="0059588A"/>
    <w:rsid w:val="005B139E"/>
    <w:rsid w:val="005C6E2E"/>
    <w:rsid w:val="005D5D62"/>
    <w:rsid w:val="005F1771"/>
    <w:rsid w:val="00603B80"/>
    <w:rsid w:val="00620883"/>
    <w:rsid w:val="0063045C"/>
    <w:rsid w:val="006379EC"/>
    <w:rsid w:val="006379FB"/>
    <w:rsid w:val="0065646E"/>
    <w:rsid w:val="00695397"/>
    <w:rsid w:val="006B480D"/>
    <w:rsid w:val="006C4235"/>
    <w:rsid w:val="006C4B2D"/>
    <w:rsid w:val="006D05A2"/>
    <w:rsid w:val="006D432C"/>
    <w:rsid w:val="006D655A"/>
    <w:rsid w:val="006E3140"/>
    <w:rsid w:val="006F3194"/>
    <w:rsid w:val="00753181"/>
    <w:rsid w:val="00754DF4"/>
    <w:rsid w:val="00763BA0"/>
    <w:rsid w:val="00771BAD"/>
    <w:rsid w:val="00773DA4"/>
    <w:rsid w:val="00774D7F"/>
    <w:rsid w:val="0077771B"/>
    <w:rsid w:val="007C2B62"/>
    <w:rsid w:val="007F3CA7"/>
    <w:rsid w:val="00811077"/>
    <w:rsid w:val="0081622B"/>
    <w:rsid w:val="008336B3"/>
    <w:rsid w:val="00840960"/>
    <w:rsid w:val="00883C5E"/>
    <w:rsid w:val="00886744"/>
    <w:rsid w:val="00894469"/>
    <w:rsid w:val="008A2567"/>
    <w:rsid w:val="008B7A47"/>
    <w:rsid w:val="008C0628"/>
    <w:rsid w:val="00906889"/>
    <w:rsid w:val="0091268D"/>
    <w:rsid w:val="00924A5F"/>
    <w:rsid w:val="00976D50"/>
    <w:rsid w:val="00982EC9"/>
    <w:rsid w:val="0098445C"/>
    <w:rsid w:val="009977F7"/>
    <w:rsid w:val="009A5AE6"/>
    <w:rsid w:val="009A70BB"/>
    <w:rsid w:val="009D4DE4"/>
    <w:rsid w:val="009D6640"/>
    <w:rsid w:val="00A3501C"/>
    <w:rsid w:val="00A3505B"/>
    <w:rsid w:val="00A410FF"/>
    <w:rsid w:val="00A63BB3"/>
    <w:rsid w:val="00A720E9"/>
    <w:rsid w:val="00A73379"/>
    <w:rsid w:val="00A91877"/>
    <w:rsid w:val="00AB3348"/>
    <w:rsid w:val="00AB757D"/>
    <w:rsid w:val="00AC0C20"/>
    <w:rsid w:val="00AD27F0"/>
    <w:rsid w:val="00AE3AA6"/>
    <w:rsid w:val="00AF678D"/>
    <w:rsid w:val="00AF75B0"/>
    <w:rsid w:val="00B14F7C"/>
    <w:rsid w:val="00B26291"/>
    <w:rsid w:val="00B27315"/>
    <w:rsid w:val="00B34E8B"/>
    <w:rsid w:val="00B37D5E"/>
    <w:rsid w:val="00B57E63"/>
    <w:rsid w:val="00B840AC"/>
    <w:rsid w:val="00BA0EC9"/>
    <w:rsid w:val="00BB5E75"/>
    <w:rsid w:val="00BB6A62"/>
    <w:rsid w:val="00BC4F02"/>
    <w:rsid w:val="00BC70A3"/>
    <w:rsid w:val="00BD2A72"/>
    <w:rsid w:val="00BD625B"/>
    <w:rsid w:val="00C169BD"/>
    <w:rsid w:val="00C408B0"/>
    <w:rsid w:val="00C4515E"/>
    <w:rsid w:val="00CA294E"/>
    <w:rsid w:val="00CC4EBF"/>
    <w:rsid w:val="00CC6C9D"/>
    <w:rsid w:val="00D130A4"/>
    <w:rsid w:val="00D356EE"/>
    <w:rsid w:val="00D43146"/>
    <w:rsid w:val="00D53669"/>
    <w:rsid w:val="00D706AE"/>
    <w:rsid w:val="00D74895"/>
    <w:rsid w:val="00DA0D2C"/>
    <w:rsid w:val="00DB129A"/>
    <w:rsid w:val="00DB6F30"/>
    <w:rsid w:val="00DB7CCC"/>
    <w:rsid w:val="00DC1758"/>
    <w:rsid w:val="00E41B55"/>
    <w:rsid w:val="00E630BC"/>
    <w:rsid w:val="00EC0AF4"/>
    <w:rsid w:val="00ED5BAD"/>
    <w:rsid w:val="00EE0C41"/>
    <w:rsid w:val="00EE74D1"/>
    <w:rsid w:val="00EF5389"/>
    <w:rsid w:val="00EF7F66"/>
    <w:rsid w:val="00F0366D"/>
    <w:rsid w:val="00F229CC"/>
    <w:rsid w:val="00F26F80"/>
    <w:rsid w:val="00F31133"/>
    <w:rsid w:val="00F401B3"/>
    <w:rsid w:val="00F44116"/>
    <w:rsid w:val="00F46B22"/>
    <w:rsid w:val="00FA6274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A2E2"/>
  <w15:docId w15:val="{56CB47FA-78C1-49F1-8E8F-678D4F6D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7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Brdtekst"/>
    <w:link w:val="Overskrift1Tegn"/>
    <w:qFormat/>
    <w:rsid w:val="00BB5E75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615"/>
  </w:style>
  <w:style w:type="paragraph" w:styleId="Sidefod">
    <w:name w:val="footer"/>
    <w:basedOn w:val="Normal"/>
    <w:link w:val="SidefodTegn"/>
    <w:uiPriority w:val="99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615"/>
  </w:style>
  <w:style w:type="paragraph" w:customStyle="1" w:styleId="skakt">
    <w:name w:val="skakt"/>
    <w:basedOn w:val="Normal"/>
    <w:rsid w:val="00FA6274"/>
    <w:pPr>
      <w:framePr w:w="2268" w:h="8505" w:hSpace="142" w:wrap="around" w:vAnchor="text" w:hAnchor="page" w:x="8931" w:y="1" w:anchorLock="1"/>
    </w:pPr>
    <w:rPr>
      <w:rFonts w:ascii="Arial" w:hAnsi="Arial"/>
      <w:sz w:val="16"/>
    </w:rPr>
  </w:style>
  <w:style w:type="paragraph" w:customStyle="1" w:styleId="datomv">
    <w:name w:val="datomv"/>
    <w:basedOn w:val="skakt"/>
    <w:rsid w:val="00FA6274"/>
    <w:pPr>
      <w:framePr w:w="0" w:hRule="auto" w:wrap="around" w:x="9073"/>
    </w:pPr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FA627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274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BB5E75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BB5E7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B5E7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modt">
    <w:name w:val="modt"/>
    <w:basedOn w:val="Normal"/>
    <w:rsid w:val="0004734C"/>
    <w:rPr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D27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27F0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27F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27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27F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A4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2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5297\AppData\Local\cBrain\F2\.tmp\7f8b9f610e514805b88fe14df00538b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2147241922"/>
  <gbs:DocumentDate gbs:loadFromGrowBusiness="OnProduce" gbs:saveInGrowBusiness="False" gbs:connected="true" gbs:recno="" gbs:entity="" gbs:datatype="date" gbs:key="2742734701">DocumentDate</gbs:DocumentDate>
  <gbs:ExternalSiteId gbs:loadFromGrowBusiness="OnProduce" gbs:saveInGrowBusiness="False" gbs:connected="true" gbs:recno="" gbs:entity="" gbs:datatype="string" gbs:key="1823458807"/>
  <gbs:DocumentNumber gbs:loadFromGrowBusiness="OnProduce" gbs:saveInGrowBusiness="False" gbs:connected="true" gbs:recno="" gbs:entity="" gbs:datatype="string" gbs:key="3435451087">DocumentNuber</gbs:DocumentNumber>
  <gbs:ToOrgUnit.Name gbs:loadFromGrowBusiness="OnProduce" gbs:saveInGrowBusiness="False" gbs:connected="true" gbs:recno="" gbs:entity="" gbs:datatype="string" gbs:key="2474624873" gbs:removeContentControl="0">Ansvarlig center/enhed</gbs:ToOrgUnit.Name>
  <gbs:OurRef.Initials gbs:loadFromGrowBusiness="OnProduce" gbs:saveInGrowBusiness="False" gbs:connected="true" gbs:recno="" gbs:entity="" gbs:datatype="string" gbs:key="1773514351" gbs:removeContentControl="0">Ansvarlig sagsbehandler</gbs:OurRef.Initials>
  <gbs:OurRef.Initials gbs:loadFromGrowBusiness="OnProduce" gbs:saveInGrowBusiness="False" gbs:connected="true" gbs:recno="" gbs:entity="" gbs:datatype="string" gbs:key="4290060387" gbs:removeContentControl="0">Sagsbehandlers initialer</gbs:OurRef.Initials>
  <gbs:OurRef.Initials gbs:loadFromGrowBusiness="OnProduce" gbs:saveInGrowBusiness="False" gbs:connected="true" gbs:recno="" gbs:entity="" gbs:datatype="string" gbs:key="3591648916">Sagsbeh.init.</gbs:OurRef.Initials>
  <gbs:ToActivityContactJOINEX.Name gbs:loadFromGrowBusiness="OnProduce" gbs:saveInGrowBusiness="False" gbs:connected="true" gbs:recno="" gbs:entity="" gbs:datatype="long" gbs:key="3573834263" gbs:removeContentControl="0" gbs:joinex="[JOINEX=[ToRole] {!OJEX!}=6]" gbs:dispatchrecipient="false">Modtagers navn</gbs:ToActivityContactJOINEX.Name>
  <gbs:ToActivityContactJOINEX.Address gbs:loadFromGrowBusiness="OnProduce" gbs:saveInGrowBusiness="False" gbs:connected="true" gbs:recno="" gbs:entity="" gbs:datatype="long" gbs:key="1572545932" gbs:joinex="[JOINEX=[ToRole] {!OJEX!}=6]" gbs:dispatchrecipient="false" gbs:removeContentControl="0">Modtagers adresse</gbs:ToActivityContactJOINEX.Address>
  <gbs:ToActivityContactJOINEX.Zip gbs:loadFromGrowBusiness="OnProduce" gbs:saveInGrowBusiness="False" gbs:connected="true" gbs:recno="" gbs:entity="" gbs:datatype="string" gbs:key="953209049" gbs:removeContentControl="0" gbs:joinex="[JOINEX=[ToRole] {!OJEX!}=6]" gbs:dispatchrecipient="false">Modtagers postnr. og adresse</gbs:ToActivityContact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E31-9E77-4EE2-8D05-423F5D0276E2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4FE3C20-67A8-49DB-B9DE-A68B025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7f8b9f610e514805b88fe14df00538b8.dotx</Template>
  <TotalTime>60</TotalTime>
  <Pages>1</Pages>
  <Words>308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Ælaksd jflækasdjfæ laksdasdf asdasdf</vt:lpstr>
    </vt:vector>
  </TitlesOfParts>
  <Company>Statens IT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Thougaard Svendsen</dc:creator>
  <cp:lastModifiedBy>Pernille Reibech (EM-DEP)</cp:lastModifiedBy>
  <cp:revision>8</cp:revision>
  <dcterms:created xsi:type="dcterms:W3CDTF">2020-10-05T04:00:00Z</dcterms:created>
  <dcterms:modified xsi:type="dcterms:W3CDTF">2020-10-15T11:17:00Z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